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9" w:rsidRPr="0089226C" w:rsidRDefault="004D3D79" w:rsidP="004D3D79">
      <w:pPr>
        <w:tabs>
          <w:tab w:val="left" w:pos="103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CHUO KIKUU CHA TAIFA CHA ZANZIBZR (SUZA)</w:t>
      </w:r>
    </w:p>
    <w:p w:rsidR="004D3D79" w:rsidRPr="0089226C" w:rsidRDefault="004D3D79" w:rsidP="004D3D79">
      <w:pPr>
        <w:tabs>
          <w:tab w:val="left" w:pos="1036"/>
        </w:tabs>
        <w:jc w:val="center"/>
        <w:rPr>
          <w:rFonts w:ascii="Arial" w:hAnsi="Arial" w:cs="Arial"/>
          <w:b/>
          <w:sz w:val="32"/>
          <w:szCs w:val="32"/>
        </w:rPr>
      </w:pPr>
      <w:r w:rsidRPr="004B2619">
        <w:rPr>
          <w:lang w:eastAsia="en-US"/>
        </w:rPr>
        <w:drawing>
          <wp:inline distT="0" distB="0" distL="0" distR="0" wp14:anchorId="4DD0A59D" wp14:editId="586E6654">
            <wp:extent cx="1552575" cy="1514475"/>
            <wp:effectExtent l="19050" t="0" r="9525" b="0"/>
            <wp:docPr id="1" name="Picture 1" descr="C:\Users\Khamis\Pictures\suza - Google Search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mis\Pictures\suza - Google Search_file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79" w:rsidRPr="0089226C" w:rsidRDefault="004D3D79" w:rsidP="004D3D7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RATIBA YA MITIHANI YA NGAZI YA UZAMILI </w:t>
      </w:r>
      <w:r w:rsidR="0058461B">
        <w:rPr>
          <w:rFonts w:ascii="Arial" w:hAnsi="Arial" w:cs="Arial"/>
          <w:b/>
          <w:sz w:val="36"/>
          <w:szCs w:val="36"/>
        </w:rPr>
        <w:t xml:space="preserve">2019/2020 </w:t>
      </w:r>
      <w:r>
        <w:rPr>
          <w:rFonts w:ascii="Arial" w:hAnsi="Arial" w:cs="Arial"/>
          <w:b/>
          <w:sz w:val="36"/>
          <w:szCs w:val="36"/>
        </w:rPr>
        <w:t>KAMPASI YA NKRUMAH</w:t>
      </w:r>
      <w:r w:rsidR="0058461B">
        <w:rPr>
          <w:rFonts w:ascii="Arial" w:hAnsi="Arial" w:cs="Arial"/>
          <w:b/>
          <w:sz w:val="36"/>
          <w:szCs w:val="36"/>
        </w:rPr>
        <w:t xml:space="preserve"> </w:t>
      </w:r>
    </w:p>
    <w:p w:rsidR="004D3D79" w:rsidRPr="008E04F6" w:rsidRDefault="004D3D79" w:rsidP="004D3D79">
      <w:pPr>
        <w:rPr>
          <w:rFonts w:eastAsia="GNCJIE+TimesNewRoman,Bold"/>
          <w:bCs/>
          <w:color w:val="000000"/>
          <w:sz w:val="20"/>
          <w:szCs w:val="20"/>
        </w:rPr>
      </w:pPr>
    </w:p>
    <w:tbl>
      <w:tblPr>
        <w:tblStyle w:val="TableGrid"/>
        <w:tblW w:w="10357" w:type="dxa"/>
        <w:tblInd w:w="-545" w:type="dxa"/>
        <w:tblLook w:val="04A0" w:firstRow="1" w:lastRow="0" w:firstColumn="1" w:lastColumn="0" w:noHBand="0" w:noVBand="1"/>
      </w:tblPr>
      <w:tblGrid>
        <w:gridCol w:w="1440"/>
        <w:gridCol w:w="4680"/>
        <w:gridCol w:w="2543"/>
        <w:gridCol w:w="1694"/>
      </w:tblGrid>
      <w:tr w:rsidR="004D3D79" w:rsidRPr="008E04F6" w:rsidTr="002640EE">
        <w:tc>
          <w:tcPr>
            <w:tcW w:w="1440" w:type="dxa"/>
            <w:shd w:val="clear" w:color="auto" w:fill="7F7F7F" w:themeFill="text1" w:themeFillTint="80"/>
          </w:tcPr>
          <w:p w:rsidR="004D3D79" w:rsidRPr="00C825A1" w:rsidRDefault="004D3D79" w:rsidP="002640EE">
            <w:pPr>
              <w:spacing w:line="480" w:lineRule="auto"/>
              <w:jc w:val="center"/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  <w:t>TAREHE</w:t>
            </w:r>
          </w:p>
        </w:tc>
        <w:tc>
          <w:tcPr>
            <w:tcW w:w="4680" w:type="dxa"/>
            <w:shd w:val="clear" w:color="auto" w:fill="7F7F7F" w:themeFill="text1" w:themeFillTint="80"/>
          </w:tcPr>
          <w:p w:rsidR="004D3D79" w:rsidRPr="00C825A1" w:rsidRDefault="004D3D79" w:rsidP="002640EE">
            <w:pPr>
              <w:spacing w:line="480" w:lineRule="auto"/>
              <w:jc w:val="center"/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  <w:t>SOMO</w:t>
            </w:r>
          </w:p>
        </w:tc>
        <w:tc>
          <w:tcPr>
            <w:tcW w:w="2543" w:type="dxa"/>
            <w:shd w:val="clear" w:color="auto" w:fill="7F7F7F" w:themeFill="text1" w:themeFillTint="80"/>
          </w:tcPr>
          <w:p w:rsidR="004D3D79" w:rsidRPr="00C825A1" w:rsidRDefault="004D3D79" w:rsidP="002640EE">
            <w:pPr>
              <w:spacing w:line="480" w:lineRule="auto"/>
              <w:jc w:val="center"/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  <w:t>MUDA</w:t>
            </w:r>
          </w:p>
        </w:tc>
        <w:tc>
          <w:tcPr>
            <w:tcW w:w="1694" w:type="dxa"/>
            <w:shd w:val="clear" w:color="auto" w:fill="7F7F7F" w:themeFill="text1" w:themeFillTint="80"/>
          </w:tcPr>
          <w:p w:rsidR="004D3D79" w:rsidRPr="00C825A1" w:rsidRDefault="004D3D79" w:rsidP="002640EE">
            <w:pPr>
              <w:spacing w:line="480" w:lineRule="auto"/>
              <w:jc w:val="center"/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/>
                <w:bCs/>
                <w:color w:val="000000"/>
                <w:sz w:val="28"/>
                <w:szCs w:val="28"/>
              </w:rPr>
              <w:t>PAHALA</w:t>
            </w:r>
          </w:p>
        </w:tc>
      </w:tr>
      <w:tr w:rsidR="004D3D79" w:rsidRPr="008E04F6" w:rsidTr="002640EE">
        <w:tc>
          <w:tcPr>
            <w:tcW w:w="1440" w:type="dxa"/>
            <w:shd w:val="clear" w:color="auto" w:fill="5B9BD5" w:themeFill="accent1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30/3/2020</w:t>
            </w:r>
          </w:p>
        </w:tc>
        <w:tc>
          <w:tcPr>
            <w:tcW w:w="4680" w:type="dxa"/>
            <w:shd w:val="clear" w:color="auto" w:fill="5B9BD5" w:themeFill="accent1"/>
          </w:tcPr>
          <w:p w:rsidR="004D3D79" w:rsidRPr="00C825A1" w:rsidRDefault="004D3D79" w:rsidP="002640EE">
            <w:pPr>
              <w:spacing w:line="480" w:lineRule="auto"/>
              <w:jc w:val="left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Times New Roman"/>
                <w:sz w:val="28"/>
                <w:szCs w:val="28"/>
              </w:rPr>
              <w:t>LK 4209 Leksikografia</w:t>
            </w:r>
          </w:p>
        </w:tc>
        <w:tc>
          <w:tcPr>
            <w:tcW w:w="2543" w:type="dxa"/>
            <w:shd w:val="clear" w:color="auto" w:fill="5B9BD5" w:themeFill="accent1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9:00 am – 12:00pm</w:t>
            </w:r>
          </w:p>
        </w:tc>
        <w:tc>
          <w:tcPr>
            <w:tcW w:w="1694" w:type="dxa"/>
            <w:shd w:val="clear" w:color="auto" w:fill="5B9BD5" w:themeFill="accent1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Nkrumah</w:t>
            </w:r>
          </w:p>
        </w:tc>
      </w:tr>
      <w:tr w:rsidR="004D3D79" w:rsidRPr="008E04F6" w:rsidTr="002640EE">
        <w:tc>
          <w:tcPr>
            <w:tcW w:w="1440" w:type="dxa"/>
            <w:shd w:val="clear" w:color="auto" w:fill="FFFF0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1/4/2020</w:t>
            </w:r>
          </w:p>
        </w:tc>
        <w:tc>
          <w:tcPr>
            <w:tcW w:w="4680" w:type="dxa"/>
            <w:shd w:val="clear" w:color="auto" w:fill="FFFF00"/>
          </w:tcPr>
          <w:p w:rsidR="004D3D79" w:rsidRPr="00C825A1" w:rsidRDefault="004D3D79" w:rsidP="002640EE">
            <w:pPr>
              <w:spacing w:line="480" w:lineRule="auto"/>
              <w:jc w:val="left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Times New Roman"/>
                <w:sz w:val="28"/>
                <w:szCs w:val="28"/>
              </w:rPr>
              <w:t>FK 4101 Nadharia ya Fasihi</w:t>
            </w:r>
          </w:p>
        </w:tc>
        <w:tc>
          <w:tcPr>
            <w:tcW w:w="2543" w:type="dxa"/>
            <w:shd w:val="clear" w:color="auto" w:fill="FFFF0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9:00 am – 12:00pm</w:t>
            </w:r>
          </w:p>
        </w:tc>
        <w:tc>
          <w:tcPr>
            <w:tcW w:w="1694" w:type="dxa"/>
            <w:shd w:val="clear" w:color="auto" w:fill="FFFF0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Nkrumah</w:t>
            </w:r>
          </w:p>
        </w:tc>
      </w:tr>
      <w:tr w:rsidR="004D3D79" w:rsidRPr="008E04F6" w:rsidTr="002640EE">
        <w:tc>
          <w:tcPr>
            <w:tcW w:w="1440" w:type="dxa"/>
            <w:shd w:val="clear" w:color="auto" w:fill="00B05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3/4/2020</w:t>
            </w:r>
          </w:p>
        </w:tc>
        <w:tc>
          <w:tcPr>
            <w:tcW w:w="4680" w:type="dxa"/>
            <w:shd w:val="clear" w:color="auto" w:fill="00B050"/>
          </w:tcPr>
          <w:p w:rsidR="004D3D79" w:rsidRPr="00C825A1" w:rsidRDefault="004D3D79" w:rsidP="002640EE">
            <w:pPr>
              <w:spacing w:line="480" w:lineRule="auto"/>
              <w:ind w:left="-14" w:firstLine="14"/>
              <w:jc w:val="left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Times New Roman"/>
                <w:sz w:val="28"/>
                <w:szCs w:val="28"/>
              </w:rPr>
              <w:t>LK 4103 Mbinu za Utafiti</w:t>
            </w:r>
          </w:p>
        </w:tc>
        <w:tc>
          <w:tcPr>
            <w:tcW w:w="2543" w:type="dxa"/>
            <w:shd w:val="clear" w:color="auto" w:fill="00B05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9:00 am – 12:00pm</w:t>
            </w:r>
          </w:p>
        </w:tc>
        <w:tc>
          <w:tcPr>
            <w:tcW w:w="1694" w:type="dxa"/>
            <w:shd w:val="clear" w:color="auto" w:fill="00B050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Nkrumah</w:t>
            </w:r>
          </w:p>
        </w:tc>
      </w:tr>
      <w:tr w:rsidR="004D3D79" w:rsidRPr="008E04F6" w:rsidTr="002640EE">
        <w:tc>
          <w:tcPr>
            <w:tcW w:w="1440" w:type="dxa"/>
            <w:shd w:val="clear" w:color="auto" w:fill="C5E0B3" w:themeFill="accent6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6/4/2020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Times New Roman"/>
                <w:sz w:val="28"/>
                <w:szCs w:val="28"/>
              </w:rPr>
              <w:t>LK 4101 Fonolojia</w:t>
            </w:r>
          </w:p>
        </w:tc>
        <w:tc>
          <w:tcPr>
            <w:tcW w:w="2543" w:type="dxa"/>
            <w:shd w:val="clear" w:color="auto" w:fill="C5E0B3" w:themeFill="accent6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9:00 am – 12:00pm</w:t>
            </w:r>
          </w:p>
        </w:tc>
        <w:tc>
          <w:tcPr>
            <w:tcW w:w="1694" w:type="dxa"/>
            <w:shd w:val="clear" w:color="auto" w:fill="C5E0B3" w:themeFill="accent6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Nkrumah</w:t>
            </w:r>
          </w:p>
        </w:tc>
      </w:tr>
      <w:tr w:rsidR="004D3D79" w:rsidRPr="008E04F6" w:rsidTr="002640EE">
        <w:tc>
          <w:tcPr>
            <w:tcW w:w="1440" w:type="dxa"/>
            <w:shd w:val="clear" w:color="auto" w:fill="B4C6E7" w:themeFill="accent5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8/4/2020</w:t>
            </w:r>
          </w:p>
        </w:tc>
        <w:tc>
          <w:tcPr>
            <w:tcW w:w="4680" w:type="dxa"/>
            <w:shd w:val="clear" w:color="auto" w:fill="B4C6E7" w:themeFill="accent5" w:themeFillTint="66"/>
          </w:tcPr>
          <w:p w:rsidR="004D3D79" w:rsidRPr="00C825A1" w:rsidRDefault="004D3D79" w:rsidP="002640EE">
            <w:pPr>
              <w:spacing w:line="480" w:lineRule="auto"/>
              <w:jc w:val="left"/>
              <w:rPr>
                <w:sz w:val="28"/>
                <w:szCs w:val="28"/>
              </w:rPr>
            </w:pPr>
            <w:r w:rsidRPr="00C825A1">
              <w:rPr>
                <w:rFonts w:eastAsia="Times New Roman"/>
                <w:sz w:val="28"/>
                <w:szCs w:val="28"/>
              </w:rPr>
              <w:t xml:space="preserve">LK 4208 Semantiki </w:t>
            </w:r>
          </w:p>
        </w:tc>
        <w:tc>
          <w:tcPr>
            <w:tcW w:w="2543" w:type="dxa"/>
            <w:shd w:val="clear" w:color="auto" w:fill="B4C6E7" w:themeFill="accent5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>9:00 am – 12:00pm</w:t>
            </w:r>
          </w:p>
        </w:tc>
        <w:tc>
          <w:tcPr>
            <w:tcW w:w="1694" w:type="dxa"/>
            <w:shd w:val="clear" w:color="auto" w:fill="B4C6E7" w:themeFill="accent5" w:themeFillTint="66"/>
          </w:tcPr>
          <w:p w:rsidR="004D3D79" w:rsidRPr="00C825A1" w:rsidRDefault="004D3D79" w:rsidP="002640EE">
            <w:pPr>
              <w:spacing w:line="480" w:lineRule="auto"/>
              <w:rPr>
                <w:rFonts w:eastAsia="GNCJIE+TimesNewRoman,Bold"/>
                <w:bCs/>
                <w:color w:val="000000"/>
                <w:sz w:val="28"/>
                <w:szCs w:val="28"/>
              </w:rPr>
            </w:pPr>
            <w:r w:rsidRPr="00C825A1">
              <w:rPr>
                <w:rFonts w:eastAsia="GNCJIE+TimesNewRoman,Bold"/>
                <w:bCs/>
                <w:color w:val="000000"/>
                <w:sz w:val="28"/>
                <w:szCs w:val="28"/>
              </w:rPr>
              <w:t xml:space="preserve">Nkrumah </w:t>
            </w:r>
          </w:p>
        </w:tc>
      </w:tr>
    </w:tbl>
    <w:p w:rsidR="004D3D79" w:rsidRDefault="004D3D79" w:rsidP="004D3D79">
      <w:pPr>
        <w:rPr>
          <w:rFonts w:eastAsia="GNCJIE+TimesNewRoman,Bold"/>
          <w:bCs/>
          <w:color w:val="000000"/>
          <w:sz w:val="24"/>
        </w:rPr>
      </w:pPr>
    </w:p>
    <w:p w:rsidR="004D3D79" w:rsidRPr="00BF238A" w:rsidRDefault="004D3D79" w:rsidP="004D3D79">
      <w:pPr>
        <w:rPr>
          <w:rFonts w:eastAsia="GNCJIE+TimesNewRoman,Bold"/>
          <w:bCs/>
          <w:color w:val="000000"/>
          <w:sz w:val="24"/>
        </w:rPr>
      </w:pPr>
      <w:r>
        <w:rPr>
          <w:rFonts w:eastAsia="GNCJIE+TimesNewRoman,Bold"/>
          <w:bCs/>
          <w:color w:val="000000"/>
          <w:sz w:val="24"/>
        </w:rPr>
        <w:t xml:space="preserve">*Note: </w:t>
      </w:r>
      <w:r w:rsidRPr="00BF238A">
        <w:rPr>
          <w:rFonts w:eastAsia="GNCJIE+TimesNewRoman,Bold"/>
          <w:bCs/>
          <w:color w:val="000000"/>
          <w:sz w:val="24"/>
        </w:rPr>
        <w:t>Any coment</w:t>
      </w:r>
      <w:r>
        <w:rPr>
          <w:rFonts w:eastAsia="GNCJIE+TimesNewRoman,Bold"/>
          <w:bCs/>
          <w:color w:val="000000"/>
          <w:sz w:val="24"/>
        </w:rPr>
        <w:t>s</w:t>
      </w:r>
      <w:r w:rsidRPr="00BF238A">
        <w:rPr>
          <w:rFonts w:eastAsia="GNCJIE+TimesNewRoman,Bold"/>
          <w:bCs/>
          <w:color w:val="000000"/>
          <w:sz w:val="24"/>
        </w:rPr>
        <w:t xml:space="preserve"> please </w:t>
      </w:r>
      <w:r>
        <w:rPr>
          <w:rFonts w:eastAsia="GNCJIE+TimesNewRoman,Bold"/>
          <w:bCs/>
          <w:color w:val="000000"/>
          <w:sz w:val="24"/>
        </w:rPr>
        <w:t>submit to the office of DGSRC.</w:t>
      </w:r>
      <w:r w:rsidRPr="00BF238A">
        <w:rPr>
          <w:rFonts w:eastAsia="GNCJIE+TimesNewRoman,Bold"/>
          <w:bCs/>
          <w:color w:val="000000"/>
          <w:sz w:val="24"/>
        </w:rPr>
        <w:t xml:space="preserve"> email: </w:t>
      </w:r>
      <w:hyperlink r:id="rId5" w:history="1">
        <w:r w:rsidRPr="00BF238A">
          <w:rPr>
            <w:rStyle w:val="Hyperlink"/>
            <w:rFonts w:eastAsia="GNCJIE+TimesNewRoman,Bold"/>
            <w:bCs/>
            <w:sz w:val="24"/>
          </w:rPr>
          <w:t>dgsrc@suza.ac.tz</w:t>
        </w:r>
      </w:hyperlink>
      <w:r w:rsidRPr="00BF238A">
        <w:rPr>
          <w:rFonts w:eastAsia="GNCJIE+TimesNewRoman,Bold"/>
          <w:bCs/>
          <w:color w:val="000000"/>
          <w:sz w:val="24"/>
        </w:rPr>
        <w:t xml:space="preserve"> </w:t>
      </w:r>
    </w:p>
    <w:p w:rsidR="004D3D79" w:rsidRPr="008E04F6" w:rsidRDefault="004D3D79" w:rsidP="004D3D79">
      <w:pPr>
        <w:rPr>
          <w:rFonts w:eastAsia="GNCJIE+TimesNewRoman,Bold"/>
          <w:bCs/>
          <w:color w:val="000000"/>
          <w:sz w:val="24"/>
        </w:rPr>
      </w:pPr>
    </w:p>
    <w:tbl>
      <w:tblPr>
        <w:tblW w:w="0" w:type="auto"/>
        <w:tblInd w:w="-10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4D3D79" w:rsidRPr="007F4564" w:rsidTr="002640EE">
        <w:trPr>
          <w:trHeight w:val="300"/>
        </w:trPr>
        <w:tc>
          <w:tcPr>
            <w:tcW w:w="0" w:type="auto"/>
            <w:vAlign w:val="center"/>
          </w:tcPr>
          <w:p w:rsidR="004D3D79" w:rsidRPr="00291FA6" w:rsidRDefault="004D3D79" w:rsidP="002640EE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3D79" w:rsidRDefault="004D3D79" w:rsidP="002640EE">
            <w:pPr>
              <w:rPr>
                <w:sz w:val="20"/>
                <w:szCs w:val="20"/>
              </w:rPr>
            </w:pPr>
          </w:p>
        </w:tc>
      </w:tr>
    </w:tbl>
    <w:p w:rsidR="00FE7A92" w:rsidRDefault="00FE7A92"/>
    <w:sectPr w:rsidR="00FE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NCJIE+TimesNewRoman,Bold">
    <w:altName w:val="Malgun Gothic Semilight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9"/>
    <w:rsid w:val="004D3D79"/>
    <w:rsid w:val="0058461B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5C55"/>
  <w15:chartTrackingRefBased/>
  <w15:docId w15:val="{3772748A-A7CA-4065-BCEF-963B2A4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7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rc@suza.ac.t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Khamis Machano</dc:creator>
  <cp:keywords/>
  <dc:description/>
  <cp:lastModifiedBy>Khamis Machano</cp:lastModifiedBy>
  <cp:revision>2</cp:revision>
  <dcterms:created xsi:type="dcterms:W3CDTF">2020-03-17T07:57:00Z</dcterms:created>
  <dcterms:modified xsi:type="dcterms:W3CDTF">2020-03-17T07:59:00Z</dcterms:modified>
</cp:coreProperties>
</file>